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5182" w:rsidRDefault="00585182" w:rsidP="00585182">
      <w:pPr>
        <w:spacing w:after="138" w:line="336" w:lineRule="atLeast"/>
        <w:ind w:left="150" w:right="150"/>
        <w:textAlignment w:val="baseline"/>
        <w:outlineLvl w:val="1"/>
      </w:pPr>
      <w:bookmarkStart w:id="0" w:name="_GoBack"/>
      <w:bookmarkEnd w:id="0"/>
    </w:p>
    <w:p w:rsidR="00585182" w:rsidRPr="00585182" w:rsidRDefault="00585182" w:rsidP="00585182">
      <w:pPr>
        <w:jc w:val="center"/>
        <w:rPr>
          <w:rFonts w:ascii="Arial" w:hAnsi="Arial" w:cs="Arial"/>
          <w:b/>
          <w:sz w:val="52"/>
          <w:szCs w:val="52"/>
          <w:u w:val="single"/>
        </w:rPr>
      </w:pPr>
      <w:r w:rsidRPr="00585182">
        <w:rPr>
          <w:rFonts w:ascii="Arial" w:hAnsi="Arial" w:cs="Arial"/>
          <w:b/>
          <w:sz w:val="52"/>
          <w:szCs w:val="52"/>
          <w:u w:val="single"/>
        </w:rPr>
        <w:t>Hardship Payments</w:t>
      </w:r>
    </w:p>
    <w:p w:rsidR="00585182" w:rsidRDefault="00585182" w:rsidP="00585182">
      <w:pPr>
        <w:spacing w:after="138" w:line="336" w:lineRule="atLeast"/>
        <w:ind w:left="150" w:right="150"/>
        <w:textAlignment w:val="baseline"/>
        <w:outlineLvl w:val="1"/>
      </w:pPr>
    </w:p>
    <w:p w:rsidR="00585182" w:rsidRPr="001E1CD8" w:rsidRDefault="00A43907" w:rsidP="00585182">
      <w:pPr>
        <w:spacing w:after="138" w:line="336" w:lineRule="atLeast"/>
        <w:ind w:left="150" w:right="150"/>
        <w:textAlignment w:val="baseline"/>
        <w:outlineLvl w:val="1"/>
        <w:rPr>
          <w:rFonts w:ascii="Arial" w:eastAsia="Times New Roman" w:hAnsi="Arial" w:cs="Arial"/>
          <w:b/>
          <w:bCs/>
          <w:color w:val="3F3F3F"/>
          <w:sz w:val="36"/>
          <w:szCs w:val="36"/>
          <w:lang w:eastAsia="en-GB"/>
        </w:rPr>
      </w:pPr>
      <w:r>
        <w:t xml:space="preserve"> </w:t>
      </w:r>
      <w:r w:rsidR="00585182" w:rsidRPr="001E1CD8">
        <w:rPr>
          <w:rFonts w:ascii="Arial" w:eastAsia="Times New Roman" w:hAnsi="Arial" w:cs="Arial"/>
          <w:b/>
          <w:bCs/>
          <w:color w:val="3F3F3F"/>
          <w:sz w:val="36"/>
          <w:szCs w:val="36"/>
          <w:lang w:eastAsia="en-GB"/>
        </w:rPr>
        <w:t>What is a Hardship Payment?</w:t>
      </w:r>
    </w:p>
    <w:p w:rsidR="00585182" w:rsidRPr="00585182" w:rsidRDefault="00585182" w:rsidP="00585182">
      <w:pPr>
        <w:spacing w:after="0" w:line="360" w:lineRule="atLeast"/>
        <w:ind w:left="150" w:right="150"/>
        <w:textAlignment w:val="baseline"/>
        <w:rPr>
          <w:rFonts w:ascii="Arial" w:eastAsia="Times New Roman" w:hAnsi="Arial" w:cs="Arial"/>
          <w:color w:val="3F3F3F"/>
          <w:sz w:val="24"/>
          <w:szCs w:val="24"/>
          <w:lang w:eastAsia="en-GB"/>
        </w:rPr>
      </w:pPr>
      <w:r w:rsidRPr="00585182">
        <w:rPr>
          <w:rFonts w:ascii="Arial" w:eastAsia="Times New Roman" w:hAnsi="Arial" w:cs="Arial"/>
          <w:color w:val="3F3F3F"/>
          <w:sz w:val="24"/>
          <w:szCs w:val="24"/>
          <w:lang w:eastAsia="en-GB"/>
        </w:rPr>
        <w:t>Hardship payments are reduced-rate payments of jobseeker’s allowance (JSA), employment and support allowance (ESA) and universal credit (UC) that are made in limited circumstances, including if you have been sanctioned.</w:t>
      </w:r>
      <w:r w:rsidRPr="00585182">
        <w:rPr>
          <w:rFonts w:ascii="Arial" w:eastAsia="Times New Roman" w:hAnsi="Arial" w:cs="Arial"/>
          <w:color w:val="3F3F3F"/>
          <w:sz w:val="24"/>
          <w:szCs w:val="24"/>
          <w:lang w:eastAsia="en-GB"/>
        </w:rPr>
        <w:br/>
      </w:r>
      <w:r w:rsidRPr="00585182">
        <w:rPr>
          <w:rFonts w:ascii="Arial" w:eastAsia="Times New Roman" w:hAnsi="Arial" w:cs="Arial"/>
          <w:color w:val="3F3F3F"/>
          <w:sz w:val="24"/>
          <w:szCs w:val="24"/>
          <w:lang w:eastAsia="en-GB"/>
        </w:rPr>
        <w:br/>
        <w:t>You or your partner or children must be experiencing hardship and in most cases you must show that you or your family will suffer hardship unless benefit is paid. In some cases for JSA, you must be in a ‘vulnerable group’.</w:t>
      </w:r>
      <w:r w:rsidRPr="00585182">
        <w:rPr>
          <w:rFonts w:ascii="Arial" w:eastAsia="Times New Roman" w:hAnsi="Arial" w:cs="Arial"/>
          <w:color w:val="3F3F3F"/>
          <w:sz w:val="24"/>
          <w:szCs w:val="24"/>
          <w:lang w:eastAsia="en-GB"/>
        </w:rPr>
        <w:br/>
      </w:r>
      <w:r w:rsidRPr="00585182">
        <w:rPr>
          <w:rFonts w:ascii="Arial" w:eastAsia="Times New Roman" w:hAnsi="Arial" w:cs="Arial"/>
          <w:color w:val="3F3F3F"/>
          <w:sz w:val="24"/>
          <w:szCs w:val="24"/>
          <w:lang w:eastAsia="en-GB"/>
        </w:rPr>
        <w:br/>
        <w:t>If you come under the universal credit (UC) system you need to claim the hardship payment of UC.</w:t>
      </w:r>
      <w:r w:rsidRPr="00585182">
        <w:rPr>
          <w:rFonts w:ascii="Arial" w:eastAsia="Times New Roman" w:hAnsi="Arial" w:cs="Arial"/>
          <w:color w:val="3F3F3F"/>
          <w:sz w:val="24"/>
          <w:szCs w:val="24"/>
          <w:lang w:eastAsia="en-GB"/>
        </w:rPr>
        <w:br/>
      </w:r>
      <w:r w:rsidRPr="00585182">
        <w:rPr>
          <w:rFonts w:ascii="Arial" w:eastAsia="Times New Roman" w:hAnsi="Arial" w:cs="Arial"/>
          <w:color w:val="3F3F3F"/>
          <w:sz w:val="24"/>
          <w:szCs w:val="24"/>
          <w:lang w:eastAsia="en-GB"/>
        </w:rPr>
        <w:br/>
        <w:t xml:space="preserve">Applies to: England, Wales, Scotland and Northern Ireland (no hardship payments of Universal Credit in NI as benefit is not available) </w:t>
      </w:r>
      <w:r w:rsidRPr="00585182">
        <w:rPr>
          <w:rFonts w:ascii="Arial" w:eastAsia="Times New Roman" w:hAnsi="Arial" w:cs="Arial"/>
          <w:color w:val="3F3F3F"/>
          <w:sz w:val="24"/>
          <w:szCs w:val="24"/>
          <w:lang w:eastAsia="en-GB"/>
        </w:rPr>
        <w:br/>
      </w:r>
      <w:r w:rsidRPr="00585182">
        <w:rPr>
          <w:rFonts w:ascii="Arial" w:eastAsia="Times New Roman" w:hAnsi="Arial" w:cs="Arial"/>
          <w:color w:val="3F3F3F"/>
          <w:sz w:val="24"/>
          <w:szCs w:val="24"/>
          <w:lang w:eastAsia="en-GB"/>
        </w:rPr>
        <w:br/>
        <w:t>Age rules: You must be 18 or over. Some 16 and 17 year olds can get hardship payments though - see further information in this guide.</w:t>
      </w:r>
      <w:r w:rsidRPr="00585182">
        <w:rPr>
          <w:rFonts w:ascii="Arial" w:eastAsia="Times New Roman" w:hAnsi="Arial" w:cs="Arial"/>
          <w:color w:val="3F3F3F"/>
          <w:sz w:val="24"/>
          <w:szCs w:val="24"/>
          <w:lang w:eastAsia="en-GB"/>
        </w:rPr>
        <w:br/>
      </w:r>
      <w:r w:rsidRPr="00585182">
        <w:rPr>
          <w:rFonts w:ascii="Arial" w:eastAsia="Times New Roman" w:hAnsi="Arial" w:cs="Arial"/>
          <w:color w:val="3F3F3F"/>
          <w:sz w:val="24"/>
          <w:szCs w:val="24"/>
          <w:lang w:eastAsia="en-GB"/>
        </w:rPr>
        <w:br/>
        <w:t>Type of benefit: </w:t>
      </w:r>
      <w:hyperlink r:id="rId7" w:history="1">
        <w:r w:rsidRPr="00585182">
          <w:rPr>
            <w:rFonts w:ascii="Arial" w:eastAsia="Times New Roman" w:hAnsi="Arial" w:cs="Arial"/>
            <w:b/>
            <w:bCs/>
            <w:sz w:val="24"/>
            <w:szCs w:val="24"/>
            <w:bdr w:val="none" w:sz="0" w:space="0" w:color="auto" w:frame="1"/>
            <w:lang w:eastAsia="en-GB"/>
          </w:rPr>
          <w:t>Means tested </w:t>
        </w:r>
      </w:hyperlink>
      <w:r w:rsidRPr="00585182">
        <w:rPr>
          <w:rFonts w:ascii="Arial" w:eastAsia="Times New Roman" w:hAnsi="Arial" w:cs="Arial"/>
          <w:color w:val="3F3F3F"/>
          <w:sz w:val="24"/>
          <w:szCs w:val="24"/>
          <w:lang w:eastAsia="en-GB"/>
        </w:rPr>
        <w:br/>
      </w:r>
      <w:r w:rsidRPr="00585182">
        <w:rPr>
          <w:rFonts w:ascii="Arial" w:eastAsia="Times New Roman" w:hAnsi="Arial" w:cs="Arial"/>
          <w:color w:val="3F3F3F"/>
          <w:sz w:val="24"/>
          <w:szCs w:val="24"/>
          <w:lang w:eastAsia="en-GB"/>
        </w:rPr>
        <w:br/>
        <w:t>Taxable:  Yes:  hardship payments of Jobseeker’s Allowance</w:t>
      </w:r>
      <w:r w:rsidRPr="00585182">
        <w:rPr>
          <w:rFonts w:ascii="Arial" w:eastAsia="Times New Roman" w:hAnsi="Arial" w:cs="Arial"/>
          <w:color w:val="3F3F3F"/>
          <w:sz w:val="24"/>
          <w:szCs w:val="24"/>
          <w:lang w:eastAsia="en-GB"/>
        </w:rPr>
        <w:br/>
      </w:r>
      <w:r w:rsidRPr="00585182">
        <w:rPr>
          <w:rFonts w:ascii="Arial" w:eastAsia="Times New Roman" w:hAnsi="Arial" w:cs="Arial"/>
          <w:color w:val="3F3F3F"/>
          <w:sz w:val="24"/>
          <w:szCs w:val="24"/>
          <w:lang w:eastAsia="en-GB"/>
        </w:rPr>
        <w:br/>
        <w:t>No: hardship payments of Employment and Support Allowance and Universal Credit are not taxable</w:t>
      </w:r>
    </w:p>
    <w:p w:rsidR="00585182" w:rsidRPr="00585182" w:rsidRDefault="00585182" w:rsidP="00585182">
      <w:pPr>
        <w:spacing w:after="138" w:line="336" w:lineRule="atLeast"/>
        <w:ind w:right="150"/>
        <w:textAlignment w:val="baseline"/>
        <w:outlineLvl w:val="1"/>
      </w:pPr>
    </w:p>
    <w:p w:rsidR="00585182" w:rsidRDefault="00585182" w:rsidP="00585182">
      <w:pPr>
        <w:spacing w:after="138" w:line="336" w:lineRule="atLeast"/>
        <w:ind w:right="150"/>
        <w:textAlignment w:val="baseline"/>
        <w:outlineLvl w:val="1"/>
        <w:rPr>
          <w:rFonts w:ascii="Arial" w:eastAsia="Times New Roman" w:hAnsi="Arial" w:cs="Arial"/>
          <w:b/>
          <w:bCs/>
          <w:color w:val="3F3F3F"/>
          <w:sz w:val="36"/>
          <w:szCs w:val="36"/>
          <w:lang w:eastAsia="en-GB"/>
        </w:rPr>
      </w:pPr>
    </w:p>
    <w:p w:rsidR="00585182" w:rsidRDefault="00585182" w:rsidP="00585182">
      <w:pPr>
        <w:spacing w:after="138" w:line="336" w:lineRule="atLeast"/>
        <w:ind w:right="150"/>
        <w:textAlignment w:val="baseline"/>
        <w:outlineLvl w:val="1"/>
        <w:rPr>
          <w:rFonts w:ascii="Arial" w:eastAsia="Times New Roman" w:hAnsi="Arial" w:cs="Arial"/>
          <w:b/>
          <w:bCs/>
          <w:color w:val="3F3F3F"/>
          <w:sz w:val="36"/>
          <w:szCs w:val="36"/>
          <w:lang w:eastAsia="en-GB"/>
        </w:rPr>
      </w:pPr>
    </w:p>
    <w:p w:rsidR="00585182" w:rsidRDefault="00585182" w:rsidP="00585182">
      <w:pPr>
        <w:spacing w:after="138" w:line="336" w:lineRule="atLeast"/>
        <w:ind w:right="150"/>
        <w:textAlignment w:val="baseline"/>
        <w:outlineLvl w:val="1"/>
        <w:rPr>
          <w:rFonts w:ascii="Arial" w:eastAsia="Times New Roman" w:hAnsi="Arial" w:cs="Arial"/>
          <w:b/>
          <w:bCs/>
          <w:color w:val="3F3F3F"/>
          <w:sz w:val="36"/>
          <w:szCs w:val="36"/>
          <w:lang w:eastAsia="en-GB"/>
        </w:rPr>
      </w:pPr>
    </w:p>
    <w:p w:rsidR="00585182" w:rsidRDefault="00585182" w:rsidP="00585182">
      <w:pPr>
        <w:spacing w:after="138" w:line="336" w:lineRule="atLeast"/>
        <w:ind w:right="150"/>
        <w:textAlignment w:val="baseline"/>
        <w:outlineLvl w:val="1"/>
        <w:rPr>
          <w:rFonts w:ascii="Arial" w:eastAsia="Times New Roman" w:hAnsi="Arial" w:cs="Arial"/>
          <w:b/>
          <w:bCs/>
          <w:color w:val="3F3F3F"/>
          <w:sz w:val="36"/>
          <w:szCs w:val="36"/>
          <w:lang w:eastAsia="en-GB"/>
        </w:rPr>
      </w:pPr>
    </w:p>
    <w:p w:rsidR="00585182" w:rsidRPr="00585182" w:rsidRDefault="00585182" w:rsidP="00585182">
      <w:pPr>
        <w:spacing w:after="138" w:line="336" w:lineRule="atLeast"/>
        <w:ind w:right="150"/>
        <w:textAlignment w:val="baseline"/>
        <w:outlineLvl w:val="1"/>
        <w:rPr>
          <w:rFonts w:ascii="Arial" w:eastAsia="Times New Roman" w:hAnsi="Arial" w:cs="Arial"/>
          <w:b/>
          <w:bCs/>
          <w:color w:val="3F3F3F"/>
          <w:sz w:val="36"/>
          <w:szCs w:val="36"/>
          <w:lang w:eastAsia="en-GB"/>
        </w:rPr>
      </w:pPr>
      <w:r w:rsidRPr="00585182">
        <w:rPr>
          <w:rFonts w:ascii="Arial" w:eastAsia="Times New Roman" w:hAnsi="Arial" w:cs="Arial"/>
          <w:b/>
          <w:bCs/>
          <w:color w:val="3F3F3F"/>
          <w:sz w:val="36"/>
          <w:szCs w:val="36"/>
          <w:lang w:eastAsia="en-GB"/>
        </w:rPr>
        <w:t>Employment and Support Allowance - hardship payments</w:t>
      </w:r>
    </w:p>
    <w:p w:rsidR="00585182" w:rsidRPr="00585182" w:rsidRDefault="00585182" w:rsidP="00585182">
      <w:pPr>
        <w:spacing w:after="225" w:line="360" w:lineRule="atLeast"/>
        <w:ind w:left="150" w:right="150"/>
        <w:textAlignment w:val="baseline"/>
        <w:rPr>
          <w:rFonts w:ascii="Arial" w:eastAsia="Times New Roman" w:hAnsi="Arial" w:cs="Arial"/>
          <w:color w:val="3F3F3F"/>
          <w:sz w:val="24"/>
          <w:szCs w:val="24"/>
          <w:lang w:eastAsia="en-GB"/>
        </w:rPr>
      </w:pPr>
      <w:r w:rsidRPr="00585182">
        <w:rPr>
          <w:rFonts w:ascii="Arial" w:eastAsia="Times New Roman" w:hAnsi="Arial" w:cs="Arial"/>
          <w:color w:val="3F3F3F"/>
          <w:sz w:val="24"/>
          <w:szCs w:val="24"/>
          <w:lang w:eastAsia="en-GB"/>
        </w:rPr>
        <w:t>Only people who would usually get income-related Employment and Support Allowance can get a hardship payment.</w:t>
      </w:r>
      <w:r w:rsidRPr="00585182">
        <w:rPr>
          <w:rFonts w:ascii="Arial" w:eastAsia="Times New Roman" w:hAnsi="Arial" w:cs="Arial"/>
          <w:color w:val="3F3F3F"/>
          <w:sz w:val="24"/>
          <w:szCs w:val="24"/>
          <w:lang w:eastAsia="en-GB"/>
        </w:rPr>
        <w:br/>
      </w:r>
      <w:r w:rsidRPr="00585182">
        <w:rPr>
          <w:rFonts w:ascii="Arial" w:eastAsia="Times New Roman" w:hAnsi="Arial" w:cs="Arial"/>
          <w:color w:val="3F3F3F"/>
          <w:sz w:val="24"/>
          <w:szCs w:val="24"/>
          <w:lang w:eastAsia="en-GB"/>
        </w:rPr>
        <w:br/>
        <w:t>You may be able to get hardship payments of income-related Employment and Support Allowance (ESA) if your ESA is being paid at a reduced (or nil) rate.</w:t>
      </w:r>
      <w:r w:rsidRPr="00585182">
        <w:rPr>
          <w:rFonts w:ascii="Arial" w:eastAsia="Times New Roman" w:hAnsi="Arial" w:cs="Arial"/>
          <w:color w:val="3F3F3F"/>
          <w:sz w:val="24"/>
          <w:szCs w:val="24"/>
          <w:lang w:eastAsia="en-GB"/>
        </w:rPr>
        <w:br/>
      </w:r>
      <w:r w:rsidRPr="00585182">
        <w:rPr>
          <w:rFonts w:ascii="Arial" w:eastAsia="Times New Roman" w:hAnsi="Arial" w:cs="Arial"/>
          <w:color w:val="3F3F3F"/>
          <w:sz w:val="24"/>
          <w:szCs w:val="24"/>
          <w:lang w:eastAsia="en-GB"/>
        </w:rPr>
        <w:br/>
        <w:t>If you are getting contribution-based ESA you may also be able to make a claim for hardship payments in limited circumstances. If you are in this position you should seek advice.</w:t>
      </w:r>
      <w:r w:rsidRPr="00585182">
        <w:rPr>
          <w:rFonts w:ascii="Arial" w:eastAsia="Times New Roman" w:hAnsi="Arial" w:cs="Arial"/>
          <w:color w:val="3F3F3F"/>
          <w:sz w:val="24"/>
          <w:szCs w:val="24"/>
          <w:lang w:eastAsia="en-GB"/>
        </w:rPr>
        <w:br/>
      </w:r>
      <w:r w:rsidRPr="00585182">
        <w:rPr>
          <w:rFonts w:ascii="Arial" w:eastAsia="Times New Roman" w:hAnsi="Arial" w:cs="Arial"/>
          <w:color w:val="3F3F3F"/>
          <w:sz w:val="24"/>
          <w:szCs w:val="24"/>
          <w:lang w:eastAsia="en-GB"/>
        </w:rPr>
        <w:br/>
        <w:t>You can qualify for hardship payments of income-related ESA if;</w:t>
      </w:r>
    </w:p>
    <w:p w:rsidR="00585182" w:rsidRPr="00585182" w:rsidRDefault="00585182" w:rsidP="00585182">
      <w:pPr>
        <w:numPr>
          <w:ilvl w:val="0"/>
          <w:numId w:val="2"/>
        </w:numPr>
        <w:spacing w:after="0" w:line="336" w:lineRule="atLeast"/>
        <w:textAlignment w:val="baseline"/>
        <w:rPr>
          <w:rFonts w:ascii="Arial" w:eastAsia="Times New Roman" w:hAnsi="Arial" w:cs="Arial"/>
          <w:color w:val="3F3F3F"/>
          <w:sz w:val="24"/>
          <w:szCs w:val="24"/>
          <w:lang w:eastAsia="en-GB"/>
        </w:rPr>
      </w:pPr>
      <w:r w:rsidRPr="00585182">
        <w:rPr>
          <w:rFonts w:ascii="Arial" w:eastAsia="Times New Roman" w:hAnsi="Arial" w:cs="Arial"/>
          <w:color w:val="3F3F3F"/>
          <w:sz w:val="24"/>
          <w:szCs w:val="24"/>
          <w:lang w:eastAsia="en-GB"/>
        </w:rPr>
        <w:t>if you have been sanctioned for failing to take part in a work-focused interview or for failing to undertake work-related activity; or</w:t>
      </w:r>
    </w:p>
    <w:p w:rsidR="00585182" w:rsidRPr="00585182" w:rsidRDefault="00585182" w:rsidP="00585182">
      <w:pPr>
        <w:numPr>
          <w:ilvl w:val="0"/>
          <w:numId w:val="2"/>
        </w:numPr>
        <w:spacing w:after="0" w:line="336" w:lineRule="atLeast"/>
        <w:textAlignment w:val="baseline"/>
        <w:rPr>
          <w:rFonts w:ascii="Arial" w:eastAsia="Times New Roman" w:hAnsi="Arial" w:cs="Arial"/>
          <w:color w:val="3F3F3F"/>
          <w:sz w:val="24"/>
          <w:szCs w:val="24"/>
          <w:lang w:eastAsia="en-GB"/>
        </w:rPr>
      </w:pPr>
      <w:r w:rsidRPr="00585182">
        <w:rPr>
          <w:rFonts w:ascii="Arial" w:eastAsia="Times New Roman" w:hAnsi="Arial" w:cs="Arial"/>
          <w:color w:val="3F3F3F"/>
          <w:sz w:val="24"/>
          <w:szCs w:val="24"/>
          <w:lang w:eastAsia="en-GB"/>
        </w:rPr>
        <w:t>if you have committed a benefit offence; and</w:t>
      </w:r>
    </w:p>
    <w:p w:rsidR="00585182" w:rsidRPr="00585182" w:rsidRDefault="00585182" w:rsidP="00585182">
      <w:pPr>
        <w:numPr>
          <w:ilvl w:val="0"/>
          <w:numId w:val="2"/>
        </w:numPr>
        <w:spacing w:after="0" w:line="336" w:lineRule="atLeast"/>
        <w:textAlignment w:val="baseline"/>
        <w:rPr>
          <w:rFonts w:ascii="Arial" w:eastAsia="Times New Roman" w:hAnsi="Arial" w:cs="Arial"/>
          <w:color w:val="3F3F3F"/>
          <w:sz w:val="24"/>
          <w:szCs w:val="24"/>
          <w:lang w:eastAsia="en-GB"/>
        </w:rPr>
      </w:pPr>
      <w:r w:rsidRPr="00585182">
        <w:rPr>
          <w:rFonts w:ascii="Arial" w:eastAsia="Times New Roman" w:hAnsi="Arial" w:cs="Arial"/>
          <w:color w:val="3F3F3F"/>
          <w:sz w:val="24"/>
          <w:szCs w:val="24"/>
          <w:lang w:eastAsia="en-GB"/>
        </w:rPr>
        <w:t>you, your partner or a child (must usually be getting Child Benefit for the child) for whom you or your partner are responsible would experience hardship if payments were not made.</w:t>
      </w:r>
    </w:p>
    <w:p w:rsidR="00585182" w:rsidRPr="00585182" w:rsidRDefault="00585182" w:rsidP="00585182">
      <w:pPr>
        <w:spacing w:after="0" w:line="336" w:lineRule="atLeast"/>
        <w:ind w:left="360"/>
        <w:textAlignment w:val="baseline"/>
        <w:rPr>
          <w:rFonts w:ascii="Arial" w:eastAsia="Times New Roman" w:hAnsi="Arial" w:cs="Arial"/>
          <w:color w:val="3F3F3F"/>
          <w:sz w:val="24"/>
          <w:szCs w:val="24"/>
          <w:lang w:eastAsia="en-GB"/>
        </w:rPr>
      </w:pPr>
    </w:p>
    <w:p w:rsidR="00585182" w:rsidRPr="00585182" w:rsidRDefault="00585182" w:rsidP="00585182">
      <w:pPr>
        <w:spacing w:after="0" w:line="336" w:lineRule="atLeast"/>
        <w:ind w:left="360"/>
        <w:textAlignment w:val="baseline"/>
        <w:rPr>
          <w:rFonts w:ascii="Arial" w:eastAsia="Times New Roman" w:hAnsi="Arial" w:cs="Arial"/>
          <w:color w:val="3F3F3F"/>
          <w:sz w:val="24"/>
          <w:szCs w:val="24"/>
          <w:lang w:eastAsia="en-GB"/>
        </w:rPr>
      </w:pPr>
    </w:p>
    <w:p w:rsidR="00585182" w:rsidRPr="00585182" w:rsidRDefault="00585182" w:rsidP="00585182">
      <w:pPr>
        <w:spacing w:after="138" w:line="336" w:lineRule="atLeast"/>
        <w:ind w:right="150"/>
        <w:textAlignment w:val="baseline"/>
        <w:outlineLvl w:val="1"/>
        <w:rPr>
          <w:rFonts w:ascii="Arial" w:eastAsia="Times New Roman" w:hAnsi="Arial" w:cs="Arial"/>
          <w:b/>
          <w:bCs/>
          <w:color w:val="3F3F3F"/>
          <w:sz w:val="36"/>
          <w:szCs w:val="36"/>
          <w:lang w:eastAsia="en-GB"/>
        </w:rPr>
      </w:pPr>
      <w:r w:rsidRPr="00585182">
        <w:rPr>
          <w:rFonts w:ascii="Arial" w:eastAsia="Times New Roman" w:hAnsi="Arial" w:cs="Arial"/>
          <w:b/>
          <w:bCs/>
          <w:color w:val="3F3F3F"/>
          <w:sz w:val="36"/>
          <w:szCs w:val="36"/>
          <w:lang w:eastAsia="en-GB"/>
        </w:rPr>
        <w:t>How much can I get from Employment and Support Allowance hardship payments?</w:t>
      </w:r>
    </w:p>
    <w:p w:rsidR="00585182" w:rsidRDefault="00585182" w:rsidP="00585182">
      <w:pPr>
        <w:numPr>
          <w:ilvl w:val="0"/>
          <w:numId w:val="2"/>
        </w:numPr>
        <w:spacing w:after="225" w:line="360" w:lineRule="atLeast"/>
        <w:ind w:right="150"/>
        <w:contextualSpacing/>
        <w:textAlignment w:val="baseline"/>
        <w:rPr>
          <w:rFonts w:ascii="Arial" w:eastAsia="Times New Roman" w:hAnsi="Arial" w:cs="Arial"/>
          <w:color w:val="3F3F3F"/>
          <w:sz w:val="24"/>
          <w:szCs w:val="24"/>
          <w:lang w:eastAsia="en-GB"/>
        </w:rPr>
      </w:pPr>
      <w:r w:rsidRPr="00585182">
        <w:rPr>
          <w:rFonts w:ascii="Arial" w:eastAsia="Times New Roman" w:hAnsi="Arial" w:cs="Arial"/>
          <w:color w:val="3F3F3F"/>
          <w:sz w:val="24"/>
          <w:szCs w:val="24"/>
          <w:lang w:eastAsia="en-GB"/>
        </w:rPr>
        <w:t>Usually the weekly amount of ESA hardship payment provided is 60 per cent of the standard ESA main-phase allowance rounded to the nearest five pence. This is currently 60 per cent of £73.10 = £43.85 per week.</w:t>
      </w:r>
      <w:r w:rsidRPr="00585182">
        <w:rPr>
          <w:rFonts w:ascii="Arial" w:eastAsia="Times New Roman" w:hAnsi="Arial" w:cs="Arial"/>
          <w:color w:val="3F3F3F"/>
          <w:sz w:val="24"/>
          <w:szCs w:val="24"/>
          <w:lang w:eastAsia="en-GB"/>
        </w:rPr>
        <w:br/>
      </w:r>
      <w:r w:rsidRPr="00585182">
        <w:rPr>
          <w:rFonts w:ascii="Arial" w:eastAsia="Times New Roman" w:hAnsi="Arial" w:cs="Arial"/>
          <w:color w:val="3F3F3F"/>
          <w:sz w:val="24"/>
          <w:szCs w:val="24"/>
          <w:lang w:eastAsia="en-GB"/>
        </w:rPr>
        <w:br/>
        <w:t>If you qualify for a hardship payment you will get the payment in addition to any other amounts of ESA that you can be paid despite the sanction, for example a component that you may be getting, as well as premiums  and housing costs that maybe relevant to your circumstances. </w:t>
      </w:r>
      <w:r w:rsidRPr="00585182">
        <w:rPr>
          <w:rFonts w:ascii="Arial" w:eastAsia="Times New Roman" w:hAnsi="Arial" w:cs="Arial"/>
          <w:color w:val="3F3F3F"/>
          <w:sz w:val="24"/>
          <w:szCs w:val="24"/>
          <w:lang w:eastAsia="en-GB"/>
        </w:rPr>
        <w:br/>
      </w:r>
      <w:r w:rsidRPr="00585182">
        <w:rPr>
          <w:rFonts w:ascii="Arial" w:eastAsia="Times New Roman" w:hAnsi="Arial" w:cs="Arial"/>
          <w:color w:val="3F3F3F"/>
          <w:sz w:val="24"/>
          <w:szCs w:val="24"/>
          <w:lang w:eastAsia="en-GB"/>
        </w:rPr>
        <w:lastRenderedPageBreak/>
        <w:br/>
      </w:r>
    </w:p>
    <w:p w:rsidR="00585182" w:rsidRPr="00585182" w:rsidRDefault="00585182" w:rsidP="00585182">
      <w:pPr>
        <w:spacing w:after="225" w:line="360" w:lineRule="atLeast"/>
        <w:ind w:left="720" w:right="150"/>
        <w:contextualSpacing/>
        <w:textAlignment w:val="baseline"/>
        <w:rPr>
          <w:rFonts w:ascii="Arial" w:eastAsia="Times New Roman" w:hAnsi="Arial" w:cs="Arial"/>
          <w:color w:val="3F3F3F"/>
          <w:sz w:val="24"/>
          <w:szCs w:val="24"/>
          <w:lang w:eastAsia="en-GB"/>
        </w:rPr>
      </w:pPr>
      <w:r w:rsidRPr="00585182">
        <w:rPr>
          <w:rFonts w:ascii="Arial" w:eastAsia="Times New Roman" w:hAnsi="Arial" w:cs="Arial"/>
          <w:color w:val="3F3F3F"/>
          <w:sz w:val="24"/>
          <w:szCs w:val="24"/>
          <w:lang w:eastAsia="en-GB"/>
        </w:rPr>
        <w:t>If you have received an ESA sanction you should always seeks advice before and after making a hardship payment claim to ensure that you are receiving the correct rates of payment that you are entitled to.</w:t>
      </w:r>
      <w:r w:rsidRPr="00585182">
        <w:rPr>
          <w:rFonts w:ascii="Arial" w:eastAsia="Times New Roman" w:hAnsi="Arial" w:cs="Arial"/>
          <w:color w:val="3F3F3F"/>
          <w:sz w:val="24"/>
          <w:szCs w:val="24"/>
          <w:lang w:eastAsia="en-GB"/>
        </w:rPr>
        <w:br/>
      </w:r>
      <w:r w:rsidRPr="00585182">
        <w:rPr>
          <w:rFonts w:ascii="Arial" w:eastAsia="Times New Roman" w:hAnsi="Arial" w:cs="Arial"/>
          <w:color w:val="3F3F3F"/>
          <w:sz w:val="24"/>
          <w:szCs w:val="24"/>
          <w:lang w:eastAsia="en-GB"/>
        </w:rPr>
        <w:br/>
        <w:t>You do not have to pay back an ESA hardship payment; this may however change in the future so always check with the Jobcentre Plus office before submitting a claim.</w:t>
      </w:r>
    </w:p>
    <w:p w:rsidR="00585182" w:rsidRPr="00585182" w:rsidRDefault="00585182" w:rsidP="00585182">
      <w:pPr>
        <w:spacing w:after="225" w:line="360" w:lineRule="atLeast"/>
        <w:ind w:right="150"/>
        <w:textAlignment w:val="baseline"/>
        <w:rPr>
          <w:rFonts w:ascii="Arial" w:eastAsia="Times New Roman" w:hAnsi="Arial" w:cs="Arial"/>
          <w:color w:val="3F3F3F"/>
          <w:sz w:val="24"/>
          <w:szCs w:val="24"/>
          <w:lang w:eastAsia="en-GB"/>
        </w:rPr>
      </w:pPr>
    </w:p>
    <w:p w:rsidR="00585182" w:rsidRPr="00585182" w:rsidRDefault="00585182" w:rsidP="00585182">
      <w:pPr>
        <w:spacing w:after="138" w:line="336" w:lineRule="atLeast"/>
        <w:ind w:right="150"/>
        <w:textAlignment w:val="baseline"/>
        <w:outlineLvl w:val="1"/>
        <w:rPr>
          <w:rFonts w:ascii="Arial" w:eastAsia="Times New Roman" w:hAnsi="Arial" w:cs="Arial"/>
          <w:b/>
          <w:bCs/>
          <w:color w:val="3F3F3F"/>
          <w:sz w:val="36"/>
          <w:szCs w:val="36"/>
          <w:lang w:eastAsia="en-GB"/>
        </w:rPr>
      </w:pPr>
      <w:r w:rsidRPr="00585182">
        <w:rPr>
          <w:rFonts w:ascii="Arial" w:eastAsia="Times New Roman" w:hAnsi="Arial" w:cs="Arial"/>
          <w:b/>
          <w:bCs/>
          <w:color w:val="3F3F3F"/>
          <w:sz w:val="36"/>
          <w:szCs w:val="36"/>
          <w:lang w:eastAsia="en-GB"/>
        </w:rPr>
        <w:t>How do I claim Employment and Support Allowance hardship payments?</w:t>
      </w:r>
    </w:p>
    <w:p w:rsidR="00585182" w:rsidRPr="00585182" w:rsidRDefault="00585182" w:rsidP="00585182">
      <w:pPr>
        <w:numPr>
          <w:ilvl w:val="0"/>
          <w:numId w:val="2"/>
        </w:numPr>
        <w:spacing w:after="225" w:line="360" w:lineRule="atLeast"/>
        <w:ind w:right="150"/>
        <w:textAlignment w:val="baseline"/>
        <w:rPr>
          <w:rFonts w:ascii="Arial" w:eastAsia="Times New Roman" w:hAnsi="Arial" w:cs="Arial"/>
          <w:color w:val="3F3F3F"/>
          <w:sz w:val="24"/>
          <w:szCs w:val="24"/>
          <w:lang w:eastAsia="en-GB"/>
        </w:rPr>
      </w:pPr>
      <w:r w:rsidRPr="00585182">
        <w:rPr>
          <w:rFonts w:ascii="Arial" w:eastAsia="Times New Roman" w:hAnsi="Arial" w:cs="Arial"/>
          <w:color w:val="3F3F3F"/>
          <w:sz w:val="24"/>
          <w:szCs w:val="24"/>
          <w:lang w:eastAsia="en-GB"/>
        </w:rPr>
        <w:t>You should ask in the Jobcentre Plus office for form JSA/ESA10JP 'Employment and Support Allowance hardship application form' and fully explain your grounds for applying for a hardship payment.</w:t>
      </w:r>
      <w:r w:rsidRPr="00585182">
        <w:rPr>
          <w:rFonts w:ascii="Arial" w:eastAsia="Times New Roman" w:hAnsi="Arial" w:cs="Arial"/>
          <w:color w:val="3F3F3F"/>
          <w:sz w:val="24"/>
          <w:szCs w:val="24"/>
          <w:lang w:eastAsia="en-GB"/>
        </w:rPr>
        <w:br/>
      </w:r>
      <w:r w:rsidRPr="00585182">
        <w:rPr>
          <w:rFonts w:ascii="Arial" w:eastAsia="Times New Roman" w:hAnsi="Arial" w:cs="Arial"/>
          <w:color w:val="3F3F3F"/>
          <w:sz w:val="24"/>
          <w:szCs w:val="24"/>
          <w:lang w:eastAsia="en-GB"/>
        </w:rPr>
        <w:br/>
        <w:t>If you are only getting contributory ESA, you will also need to complete form ESA3 to establish your entitlement to income - related ESA.</w:t>
      </w:r>
      <w:r w:rsidRPr="00585182">
        <w:rPr>
          <w:rFonts w:ascii="Arial" w:eastAsia="Times New Roman" w:hAnsi="Arial" w:cs="Arial"/>
          <w:color w:val="3F3F3F"/>
          <w:sz w:val="24"/>
          <w:szCs w:val="24"/>
          <w:lang w:eastAsia="en-GB"/>
        </w:rPr>
        <w:br/>
      </w:r>
      <w:r w:rsidRPr="00585182">
        <w:rPr>
          <w:rFonts w:ascii="Arial" w:eastAsia="Times New Roman" w:hAnsi="Arial" w:cs="Arial"/>
          <w:color w:val="3F3F3F"/>
          <w:sz w:val="24"/>
          <w:szCs w:val="24"/>
          <w:lang w:eastAsia="en-GB"/>
        </w:rPr>
        <w:br/>
        <w:t>For further related information on making a claim see the section within this guide ‘How do I claim a Jobseeker's Allowance hardship payment?</w:t>
      </w:r>
    </w:p>
    <w:p w:rsidR="00585182" w:rsidRPr="00585182" w:rsidRDefault="00585182" w:rsidP="00585182">
      <w:pPr>
        <w:spacing w:after="138" w:line="336" w:lineRule="atLeast"/>
        <w:ind w:right="150"/>
        <w:textAlignment w:val="baseline"/>
        <w:outlineLvl w:val="1"/>
        <w:rPr>
          <w:rFonts w:ascii="Arial" w:eastAsia="Times New Roman" w:hAnsi="Arial" w:cs="Arial"/>
          <w:b/>
          <w:bCs/>
          <w:color w:val="3F3F3F"/>
          <w:sz w:val="36"/>
          <w:szCs w:val="36"/>
          <w:lang w:eastAsia="en-GB"/>
        </w:rPr>
      </w:pPr>
      <w:r w:rsidRPr="00585182">
        <w:rPr>
          <w:rFonts w:ascii="Arial" w:eastAsia="Times New Roman" w:hAnsi="Arial" w:cs="Arial"/>
          <w:b/>
          <w:bCs/>
          <w:color w:val="3F3F3F"/>
          <w:sz w:val="36"/>
          <w:szCs w:val="36"/>
          <w:lang w:eastAsia="en-GB"/>
        </w:rPr>
        <w:t>Challenging a hardship payment decision</w:t>
      </w:r>
    </w:p>
    <w:p w:rsidR="00585182" w:rsidRPr="00585182" w:rsidRDefault="00585182" w:rsidP="00585182">
      <w:pPr>
        <w:numPr>
          <w:ilvl w:val="0"/>
          <w:numId w:val="3"/>
        </w:numPr>
        <w:spacing w:after="225" w:line="360" w:lineRule="atLeast"/>
        <w:ind w:right="150"/>
        <w:textAlignment w:val="baseline"/>
        <w:rPr>
          <w:rFonts w:ascii="Arial" w:eastAsia="Times New Roman" w:hAnsi="Arial" w:cs="Arial"/>
          <w:color w:val="3F3F3F"/>
          <w:sz w:val="24"/>
          <w:szCs w:val="24"/>
          <w:lang w:eastAsia="en-GB"/>
        </w:rPr>
      </w:pPr>
      <w:r w:rsidRPr="00585182">
        <w:rPr>
          <w:rFonts w:ascii="amsi_prosemibold" w:eastAsia="Times New Roman" w:hAnsi="amsi_prosemibold" w:cs="Times New Roman"/>
          <w:color w:val="3F3F3F"/>
          <w:sz w:val="24"/>
          <w:szCs w:val="24"/>
          <w:lang w:eastAsia="en-GB"/>
        </w:rPr>
        <w:br/>
      </w:r>
      <w:r w:rsidRPr="00585182">
        <w:rPr>
          <w:rFonts w:ascii="Arial" w:eastAsia="Times New Roman" w:hAnsi="Arial" w:cs="Arial"/>
          <w:color w:val="3F3F3F"/>
          <w:sz w:val="24"/>
          <w:szCs w:val="24"/>
          <w:lang w:eastAsia="en-GB"/>
        </w:rPr>
        <w:t>If you are refused hardship payments, you can appeal against the decision. You must however first apply for the decision to be looked at again which is referred to as a ‘mandatory reconsideration’</w:t>
      </w:r>
    </w:p>
    <w:p w:rsidR="00F023E7" w:rsidRDefault="00F023E7" w:rsidP="0008331A">
      <w:pPr>
        <w:pStyle w:val="ListParagraph"/>
      </w:pPr>
    </w:p>
    <w:sectPr w:rsidR="00F023E7">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3B01" w:rsidRDefault="00763B01" w:rsidP="00327E40">
      <w:pPr>
        <w:spacing w:after="0" w:line="240" w:lineRule="auto"/>
      </w:pPr>
      <w:r>
        <w:separator/>
      </w:r>
    </w:p>
  </w:endnote>
  <w:endnote w:type="continuationSeparator" w:id="0">
    <w:p w:rsidR="00763B01" w:rsidRDefault="00763B01" w:rsidP="00327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msi_prosemi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FDB" w:rsidRDefault="00A71FDB" w:rsidP="005C4E68">
    <w:pPr>
      <w:pStyle w:val="Footer"/>
      <w:jc w:val="center"/>
    </w:pPr>
    <w:r>
      <w:rPr>
        <w:noProof/>
        <w:lang w:eastAsia="en-GB"/>
      </w:rPr>
      <mc:AlternateContent>
        <mc:Choice Requires="wps">
          <w:drawing>
            <wp:anchor distT="0" distB="0" distL="114300" distR="114300" simplePos="0" relativeHeight="251659264" behindDoc="1" locked="0" layoutInCell="1" allowOverlap="1" wp14:anchorId="2F4236E8" wp14:editId="1A412AE4">
              <wp:simplePos x="0" y="0"/>
              <wp:positionH relativeFrom="column">
                <wp:posOffset>1409700</wp:posOffset>
              </wp:positionH>
              <wp:positionV relativeFrom="paragraph">
                <wp:posOffset>124460</wp:posOffset>
              </wp:positionV>
              <wp:extent cx="2857500" cy="9144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2857500"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71FDB" w:rsidRDefault="00A71F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4236E8" id="_x0000_t202" coordsize="21600,21600" o:spt="202" path="m,l,21600r21600,l21600,xe">
              <v:stroke joinstyle="miter"/>
              <v:path gradientshapeok="t" o:connecttype="rect"/>
            </v:shapetype>
            <v:shape id="Text Box 3" o:spid="_x0000_s1026" type="#_x0000_t202" style="position:absolute;left:0;text-align:left;margin-left:111pt;margin-top:9.8pt;width:225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" fillcolor="white [3201]" strokeweight=".5pt">
              <v:textbox>
                <w:txbxContent>
                  <w:p w:rsidR="00A71FDB" w:rsidRDefault="00A71FDB"/>
                </w:txbxContent>
              </v:textbox>
            </v:shape>
          </w:pict>
        </mc:Fallback>
      </mc:AlternateContent>
    </w:r>
  </w:p>
  <w:p w:rsidR="00327E40" w:rsidRDefault="00327E40" w:rsidP="005C4E68">
    <w:pPr>
      <w:pStyle w:val="Footer"/>
      <w:jc w:val="center"/>
    </w:pPr>
    <w:r>
      <w:t>Disability Support Calderdale</w:t>
    </w:r>
  </w:p>
  <w:p w:rsidR="005C4E68" w:rsidRDefault="00A71FDB" w:rsidP="005C4E68">
    <w:pPr>
      <w:pStyle w:val="Footer"/>
      <w:jc w:val="center"/>
    </w:pPr>
    <w:r>
      <w:t xml:space="preserve"> St George’s House </w:t>
    </w:r>
  </w:p>
  <w:p w:rsidR="00A71FDB" w:rsidRDefault="00A71FDB" w:rsidP="005C4E68">
    <w:pPr>
      <w:pStyle w:val="Footer"/>
      <w:jc w:val="center"/>
    </w:pPr>
    <w:r>
      <w:t>Lilac Street, Lee Mount,</w:t>
    </w:r>
    <w:r w:rsidR="005C4E68">
      <w:t xml:space="preserve"> </w:t>
    </w:r>
  </w:p>
  <w:p w:rsidR="005C4E68" w:rsidRDefault="005C4E68" w:rsidP="005C4E68">
    <w:pPr>
      <w:pStyle w:val="Footer"/>
      <w:jc w:val="center"/>
    </w:pPr>
    <w:r>
      <w:t>Halifax</w:t>
    </w:r>
    <w:r w:rsidR="00A71FDB">
      <w:t xml:space="preserve">    </w:t>
    </w:r>
    <w:r>
      <w:t>HX3 5BT</w:t>
    </w:r>
  </w:p>
  <w:p w:rsidR="00327E40" w:rsidRPr="005C4E68" w:rsidRDefault="005C4E68" w:rsidP="005C4E68">
    <w:pPr>
      <w:pStyle w:val="Footer"/>
      <w:jc w:val="center"/>
      <w:rPr>
        <w:u w:val="single"/>
      </w:rPr>
    </w:pPr>
    <w:r>
      <w:t>Telephone 01422 353613 Mobile 07990833521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3B01" w:rsidRDefault="00763B01" w:rsidP="00327E40">
      <w:pPr>
        <w:spacing w:after="0" w:line="240" w:lineRule="auto"/>
      </w:pPr>
      <w:r>
        <w:separator/>
      </w:r>
    </w:p>
  </w:footnote>
  <w:footnote w:type="continuationSeparator" w:id="0">
    <w:p w:rsidR="00763B01" w:rsidRDefault="00763B01" w:rsidP="00327E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7E40" w:rsidRPr="00327E40" w:rsidRDefault="00327E40" w:rsidP="00327E40">
    <w:pPr>
      <w:pStyle w:val="Header"/>
      <w:rPr>
        <w:sz w:val="56"/>
        <w:szCs w:val="56"/>
      </w:rPr>
    </w:pPr>
    <w:r>
      <w:rPr>
        <w:noProof/>
        <w:lang w:eastAsia="en-GB"/>
      </w:rPr>
      <w:drawing>
        <wp:anchor distT="0" distB="0" distL="114300" distR="114300" simplePos="0" relativeHeight="251658240" behindDoc="1" locked="0" layoutInCell="1" allowOverlap="1" wp14:anchorId="2127EFED" wp14:editId="142C1045">
          <wp:simplePos x="0" y="0"/>
          <wp:positionH relativeFrom="column">
            <wp:posOffset>-733424</wp:posOffset>
          </wp:positionH>
          <wp:positionV relativeFrom="paragraph">
            <wp:posOffset>-411480</wp:posOffset>
          </wp:positionV>
          <wp:extent cx="1085850" cy="1003978"/>
          <wp:effectExtent l="0" t="0" r="0" b="5715"/>
          <wp:wrapNone/>
          <wp:docPr id="1" name="Picture 1" descr="C:\Users\Lenovo\AppData\Local\Microsoft\Windows\INetCache\Content.Word\DSC Larg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AppData\Local\Microsoft\Windows\INetCache\Content.Word\DSC Large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7047" cy="1005084"/>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72"/>
        <w:szCs w:val="72"/>
      </w:rPr>
      <w:t xml:space="preserve">      </w:t>
    </w:r>
    <w:r w:rsidRPr="00327E40">
      <w:rPr>
        <w:color w:val="00B050"/>
        <w:sz w:val="56"/>
        <w:szCs w:val="56"/>
      </w:rPr>
      <w:t>DISABILITY</w:t>
    </w:r>
    <w:r w:rsidRPr="00327E40">
      <w:rPr>
        <w:sz w:val="56"/>
        <w:szCs w:val="56"/>
      </w:rPr>
      <w:t xml:space="preserve"> SUPPORT </w:t>
    </w:r>
    <w:r w:rsidRPr="00327E40">
      <w:rPr>
        <w:color w:val="00B050"/>
        <w:sz w:val="56"/>
        <w:szCs w:val="56"/>
      </w:rPr>
      <w:t>CALDERDALE</w:t>
    </w:r>
  </w:p>
  <w:p w:rsidR="00327E40" w:rsidRDefault="00327E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AB243D"/>
    <w:multiLevelType w:val="hybridMultilevel"/>
    <w:tmpl w:val="DE946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83795C"/>
    <w:multiLevelType w:val="hybridMultilevel"/>
    <w:tmpl w:val="1BDC1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9353527"/>
    <w:multiLevelType w:val="multilevel"/>
    <w:tmpl w:val="8FB6C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E40"/>
    <w:rsid w:val="000125B4"/>
    <w:rsid w:val="0008331A"/>
    <w:rsid w:val="001072FE"/>
    <w:rsid w:val="0012579E"/>
    <w:rsid w:val="00161CE9"/>
    <w:rsid w:val="001D6214"/>
    <w:rsid w:val="002049DB"/>
    <w:rsid w:val="00327E40"/>
    <w:rsid w:val="004C5B67"/>
    <w:rsid w:val="004E6140"/>
    <w:rsid w:val="00501DAA"/>
    <w:rsid w:val="00585182"/>
    <w:rsid w:val="005C4E68"/>
    <w:rsid w:val="00763B01"/>
    <w:rsid w:val="00997741"/>
    <w:rsid w:val="009C2C96"/>
    <w:rsid w:val="009C6590"/>
    <w:rsid w:val="00A43907"/>
    <w:rsid w:val="00A44825"/>
    <w:rsid w:val="00A71FDB"/>
    <w:rsid w:val="00A85F71"/>
    <w:rsid w:val="00B456F6"/>
    <w:rsid w:val="00D559A6"/>
    <w:rsid w:val="00D71280"/>
    <w:rsid w:val="00D82CF1"/>
    <w:rsid w:val="00E23068"/>
    <w:rsid w:val="00F023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DB0E0B3-AD32-43FA-9BDB-6AAFB7C23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7E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7E40"/>
  </w:style>
  <w:style w:type="paragraph" w:styleId="Footer">
    <w:name w:val="footer"/>
    <w:basedOn w:val="Normal"/>
    <w:link w:val="FooterChar"/>
    <w:uiPriority w:val="99"/>
    <w:unhideWhenUsed/>
    <w:rsid w:val="00327E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7E40"/>
  </w:style>
  <w:style w:type="paragraph" w:styleId="BalloonText">
    <w:name w:val="Balloon Text"/>
    <w:basedOn w:val="Normal"/>
    <w:link w:val="BalloonTextChar"/>
    <w:uiPriority w:val="99"/>
    <w:semiHidden/>
    <w:unhideWhenUsed/>
    <w:rsid w:val="00327E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E40"/>
    <w:rPr>
      <w:rFonts w:ascii="Tahoma" w:hAnsi="Tahoma" w:cs="Tahoma"/>
      <w:sz w:val="16"/>
      <w:szCs w:val="16"/>
    </w:rPr>
  </w:style>
  <w:style w:type="paragraph" w:styleId="ListParagraph">
    <w:name w:val="List Paragraph"/>
    <w:basedOn w:val="Normal"/>
    <w:uiPriority w:val="34"/>
    <w:qFormat/>
    <w:rsid w:val="0012579E"/>
    <w:pPr>
      <w:ind w:left="720"/>
      <w:contextualSpacing/>
    </w:pPr>
  </w:style>
  <w:style w:type="paragraph" w:styleId="Title">
    <w:name w:val="Title"/>
    <w:basedOn w:val="Normal"/>
    <w:next w:val="Normal"/>
    <w:link w:val="TitleChar"/>
    <w:uiPriority w:val="10"/>
    <w:qFormat/>
    <w:rsid w:val="0058518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85182"/>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turn2us.org.uk/jargon-buster/Means-tested-benefi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cp:lastPrinted>2017-10-11T14:55:00Z</cp:lastPrinted>
  <dcterms:created xsi:type="dcterms:W3CDTF">2017-10-12T08:47:00Z</dcterms:created>
  <dcterms:modified xsi:type="dcterms:W3CDTF">2017-10-12T08:47:00Z</dcterms:modified>
</cp:coreProperties>
</file>